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9" w:rsidRDefault="000E3D4E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871379" w:rsidRDefault="000E3D4E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  <w:r>
        <w:rPr>
          <w:rFonts w:ascii="方正小标宋简体" w:eastAsia="方正小标宋简体" w:hAnsiTheme="majorEastAsia" w:cs="仿宋_GB2312" w:hint="eastAsia"/>
          <w:bCs/>
          <w:kern w:val="0"/>
          <w:sz w:val="44"/>
          <w:szCs w:val="44"/>
        </w:rPr>
        <w:t>询价采购项目文件</w:t>
      </w:r>
    </w:p>
    <w:p w:rsidR="00871379" w:rsidRDefault="00871379">
      <w:pPr>
        <w:widowControl/>
        <w:spacing w:line="5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871379" w:rsidRDefault="000E3D4E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第一部分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询价邀请书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一、项目名称：民国文献整理与编目服务采购项目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二、预算金额：</w:t>
      </w:r>
      <w:r>
        <w:rPr>
          <w:rFonts w:ascii="楷体" w:eastAsia="楷体" w:hAnsi="楷体" w:cs="楷体" w:hint="eastAsia"/>
          <w:kern w:val="0"/>
          <w:sz w:val="32"/>
          <w:szCs w:val="32"/>
        </w:rPr>
        <w:t>6.5</w:t>
      </w:r>
      <w:r>
        <w:rPr>
          <w:rFonts w:ascii="楷体" w:eastAsia="楷体" w:hAnsi="楷体" w:cs="楷体" w:hint="eastAsia"/>
          <w:kern w:val="0"/>
          <w:sz w:val="32"/>
          <w:szCs w:val="32"/>
        </w:rPr>
        <w:t>万元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三、响应文件递交截止时间：</w:t>
      </w:r>
      <w:r w:rsidR="00461767"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461767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461767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 w:rsidR="00461767">
        <w:rPr>
          <w:rFonts w:ascii="仿宋" w:eastAsia="仿宋" w:hAnsi="仿宋" w:cs="仿宋" w:hint="eastAsia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 w:rsidR="00461767">
        <w:rPr>
          <w:rFonts w:ascii="仿宋" w:eastAsia="仿宋" w:hAnsi="仿宋" w:cs="仿宋" w:hint="eastAsia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四、响应文件递交地址：</w:t>
      </w:r>
      <w:r>
        <w:rPr>
          <w:rFonts w:ascii="楷体" w:eastAsia="楷体" w:hAnsi="楷体" w:cs="楷体" w:hint="eastAsia"/>
          <w:kern w:val="0"/>
          <w:sz w:val="32"/>
          <w:szCs w:val="32"/>
        </w:rPr>
        <w:t>湖北省图书馆五楼古籍文献部</w:t>
      </w:r>
    </w:p>
    <w:p w:rsidR="00871379" w:rsidRDefault="00871379">
      <w:pPr>
        <w:widowControl/>
        <w:spacing w:line="56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</w:p>
    <w:p w:rsidR="00871379" w:rsidRDefault="000E3D4E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第二部分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采购项目内容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一、供应商资格：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供应商应具备《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>
        <w:rPr>
          <w:rFonts w:ascii="仿宋" w:eastAsia="仿宋" w:hAnsi="仿宋" w:cs="仿宋" w:hint="eastAsia"/>
          <w:kern w:val="0"/>
          <w:sz w:val="32"/>
          <w:szCs w:val="32"/>
        </w:rPr>
        <w:t>》第二十二条规定的条件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871379" w:rsidRDefault="0087137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bookmarkStart w:id="0" w:name="_GoBack"/>
      <w:bookmarkEnd w:id="0"/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二、采购项目技术规格、参数及要求：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工作内容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本次项目整理范围为湖北省图书馆藏民国文献，具体包括但不限于中文图书（含专著、汇编、工具书、教科书等）、小册子等零散文献。文献具体数量以现场实际清点数量为准。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文献清点与登记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服务商组织专业人员，在图书馆指定区域，对馆藏民国文献进行逐册、逐份清点核对，具体工作如下：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）区分文献正副本、不同版本，明确文献完整度（缺页、漏页、残页等情况）；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）详细登记文献破损、污损、霉变、虫蛀、脆化等现状，标注破损程度；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）建立《民国文献实物清点清单》，明确记录每一件文献的索书号（暂定）、题名、责任者、出版单位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、出版年、载体形态、数量、破损状态、存放位置等信息，清单需经图书馆专人核对确认。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kern w:val="0"/>
          <w:sz w:val="32"/>
          <w:szCs w:val="32"/>
        </w:rPr>
        <w:t>分类与排架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按照图书馆特藏文献管理规范，对整理后的民国文献进行分类、编配排架号并规范排架，具体要求如下：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）分类依据：采用《中国图书馆分类法》（第五版）结合民国文献专藏分类规则，进行合理分类；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）排架规则：采用“分类号</w:t>
      </w:r>
      <w:r>
        <w:rPr>
          <w:rFonts w:ascii="仿宋" w:eastAsia="仿宋" w:hAnsi="仿宋" w:cs="仿宋" w:hint="eastAsia"/>
          <w:kern w:val="0"/>
          <w:sz w:val="32"/>
          <w:szCs w:val="32"/>
        </w:rPr>
        <w:t>+</w:t>
      </w:r>
      <w:r>
        <w:rPr>
          <w:rFonts w:ascii="仿宋" w:eastAsia="仿宋" w:hAnsi="仿宋" w:cs="仿宋" w:hint="eastAsia"/>
          <w:kern w:val="0"/>
          <w:sz w:val="32"/>
          <w:szCs w:val="32"/>
        </w:rPr>
        <w:t>种次号”的排架方式，编制唯一排架号，确保每一件文献排架有序、便于查找；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）书标与条码：按照图书馆统一标准，粘贴书标（标注分类号、排架号、题名等关键信息）和条码，粘贴位置规范、牢固、易读，不遮挡文献正文及关键信息。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kern w:val="0"/>
          <w:sz w:val="32"/>
          <w:szCs w:val="32"/>
        </w:rPr>
        <w:t>编目著录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严格按照国家及行业标准，完成所有民国文献的书目数据著录工作，确保数据规范、准确、完整，具体要求如下：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）著录格式：采用</w:t>
      </w:r>
      <w:r>
        <w:rPr>
          <w:rFonts w:ascii="仿宋" w:eastAsia="仿宋" w:hAnsi="仿宋" w:cs="仿宋" w:hint="eastAsia"/>
          <w:kern w:val="0"/>
          <w:sz w:val="32"/>
          <w:szCs w:val="32"/>
        </w:rPr>
        <w:t>CNMARC</w:t>
      </w:r>
      <w:r>
        <w:rPr>
          <w:rFonts w:ascii="仿宋" w:eastAsia="仿宋" w:hAnsi="仿宋" w:cs="仿宋" w:hint="eastAsia"/>
          <w:kern w:val="0"/>
          <w:sz w:val="32"/>
          <w:szCs w:val="32"/>
        </w:rPr>
        <w:t>（中国机读目录格式）；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）著录依据：严格遵循《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GB/T 3792.1 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文献著录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第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部分：总则》、《民国时期图书普查数据标准》等相关标准；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）必著字段：题名、责任者（作者、编者、译者等，需规范人名、机构名）、</w:t>
      </w:r>
      <w:r>
        <w:rPr>
          <w:rFonts w:ascii="仿宋" w:eastAsia="仿宋" w:hAnsi="仿宋" w:cs="仿宋" w:hint="eastAsia"/>
          <w:kern w:val="0"/>
          <w:sz w:val="32"/>
          <w:szCs w:val="32"/>
        </w:rPr>
        <w:t>版本项、出版项（出版地、出版者、出版年，民国纪年统一换算为公元纪年）、页数、尺寸、载体形态、丛书项、附注项、馆藏项、分类号等；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特殊著录要求：对影印本、翻印本、油印本、手写本等特殊载体文献，需明确标注；对价格、币制、版权信息等可识别内容，如实著录；对机构异名、人名异名，需按照规范进行统一标注；对文献内藏书印、出版发行印等钤印内容如实标注；对文献中可识别的跋、等内容如实标注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数据审校与系统入库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建立质控体系，确保书目数据质量，完成数据导入与绑定工作，具体要求如下：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）数据审校：实行数据自校、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复审审校机制，确保数据无差错；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）数据规范：著录准确率≥</w:t>
      </w:r>
      <w:r>
        <w:rPr>
          <w:rFonts w:ascii="仿宋" w:eastAsia="仿宋" w:hAnsi="仿宋" w:cs="仿宋" w:hint="eastAsia"/>
          <w:kern w:val="0"/>
          <w:sz w:val="32"/>
          <w:szCs w:val="32"/>
        </w:rPr>
        <w:t>99%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，差错率≤</w:t>
      </w:r>
      <w:r>
        <w:rPr>
          <w:rFonts w:ascii="仿宋" w:eastAsia="仿宋" w:hAnsi="仿宋" w:cs="仿宋" w:hint="eastAsia"/>
          <w:kern w:val="0"/>
          <w:sz w:val="32"/>
          <w:szCs w:val="32"/>
        </w:rPr>
        <w:t>1%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，字段完整、字符规范、无乱码、无重复记录、无遗漏信息；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）系统入库：将审校合格的书目数据，按照图书馆集成管理系统要求，完成数据格式转换、导入，实现书目数据与文献实体、条码、排架号的一一绑定，确保数据可正常检索、借阅、统计。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5. </w:t>
      </w:r>
      <w:r>
        <w:rPr>
          <w:rFonts w:ascii="仿宋" w:eastAsia="仿宋" w:hAnsi="仿宋" w:cs="仿宋" w:hint="eastAsia"/>
          <w:kern w:val="0"/>
          <w:sz w:val="32"/>
          <w:szCs w:val="32"/>
        </w:rPr>
        <w:t>成果交付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项目完成后，服务商需向图书馆提交全套成果资料，具体包括：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）实体成果：整理、排架完毕的全部民国文献（按规范存放于指定区域）；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）数据成果：完整的馆藏民国文献书目数据（含</w:t>
      </w:r>
      <w:r>
        <w:rPr>
          <w:rFonts w:ascii="仿宋" w:eastAsia="仿宋" w:hAnsi="仿宋" w:cs="仿宋" w:hint="eastAsia"/>
          <w:kern w:val="0"/>
          <w:sz w:val="32"/>
          <w:szCs w:val="32"/>
        </w:rPr>
        <w:t>MARC21</w:t>
      </w:r>
      <w:r>
        <w:rPr>
          <w:rFonts w:ascii="仿宋" w:eastAsia="仿宋" w:hAnsi="仿宋" w:cs="仿宋" w:hint="eastAsia"/>
          <w:kern w:val="0"/>
          <w:sz w:val="32"/>
          <w:szCs w:val="32"/>
        </w:rPr>
        <w:t>格式文件、</w:t>
      </w:r>
      <w:r>
        <w:rPr>
          <w:rFonts w:ascii="仿宋" w:eastAsia="仿宋" w:hAnsi="仿宋" w:cs="仿宋" w:hint="eastAsia"/>
          <w:kern w:val="0"/>
          <w:sz w:val="32"/>
          <w:szCs w:val="32"/>
        </w:rPr>
        <w:t>Excel</w:t>
      </w:r>
      <w:r>
        <w:rPr>
          <w:rFonts w:ascii="仿宋" w:eastAsia="仿宋" w:hAnsi="仿宋" w:cs="仿宋" w:hint="eastAsia"/>
          <w:kern w:val="0"/>
          <w:sz w:val="32"/>
          <w:szCs w:val="32"/>
        </w:rPr>
        <w:t>核对表）；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）文档成果：《民国文献实物清点清单》《破损文献登记清单》《文献整理加工验收单》《项目工作总结报告》（含工作流程、人员配置、完成情况、质量说明等）。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）人员要求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项目团队：服务商需组建专业的项目团队，項目成员需具备民国文献整理、编目相关工作经验，熟悉《中国图书馆分类法》、</w:t>
      </w:r>
      <w:r>
        <w:rPr>
          <w:rFonts w:ascii="仿宋" w:eastAsia="仿宋" w:hAnsi="仿宋" w:cs="仿宋" w:hint="eastAsia"/>
          <w:kern w:val="0"/>
          <w:sz w:val="32"/>
          <w:szCs w:val="32"/>
        </w:rPr>
        <w:t>CNMARC</w:t>
      </w:r>
      <w:r>
        <w:rPr>
          <w:rFonts w:ascii="仿宋" w:eastAsia="仿宋" w:hAnsi="仿宋" w:cs="仿宋" w:hint="eastAsia"/>
          <w:kern w:val="0"/>
          <w:sz w:val="32"/>
          <w:szCs w:val="32"/>
        </w:rPr>
        <w:t>著录规则及民国文献相关知识；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项目负责人：需具备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年以上图书馆特藏文献（或民国文献）整理、编目项目管理经验，能够统筹项目进度、把控工作质量，全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程驻场负责项目实施，需提供相关工作经历</w:t>
      </w:r>
      <w:r>
        <w:rPr>
          <w:rFonts w:ascii="仿宋" w:eastAsia="仿宋" w:hAnsi="仿宋" w:cs="仿宋" w:hint="eastAsia"/>
          <w:kern w:val="0"/>
          <w:sz w:val="32"/>
          <w:szCs w:val="32"/>
        </w:rPr>
        <w:t>证明；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人员管理：团队成员需服从图书馆的管理制度、现场调度及工作安排，遵守图书馆相关规定，爱护文献，认真履行岗位职责；服务商需建立人员考勤、考核制度，确保项目顺利推进。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kern w:val="0"/>
          <w:sz w:val="32"/>
          <w:szCs w:val="32"/>
        </w:rPr>
        <w:t>）设备与耗材要求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设备要求：服务商需自行配备满足项目需求的全部设备，包括但不限于：电脑（安装</w:t>
      </w:r>
      <w:r>
        <w:rPr>
          <w:rFonts w:ascii="仿宋" w:eastAsia="仿宋" w:hAnsi="仿宋" w:cs="仿宋" w:hint="eastAsia"/>
          <w:kern w:val="0"/>
          <w:sz w:val="32"/>
          <w:szCs w:val="32"/>
        </w:rPr>
        <w:t>CNMARC</w:t>
      </w:r>
      <w:r>
        <w:rPr>
          <w:rFonts w:ascii="仿宋" w:eastAsia="仿宋" w:hAnsi="仿宋" w:cs="仿宋" w:hint="eastAsia"/>
          <w:kern w:val="0"/>
          <w:sz w:val="32"/>
          <w:szCs w:val="32"/>
        </w:rPr>
        <w:t>著录软件、</w:t>
      </w:r>
      <w:r>
        <w:rPr>
          <w:rFonts w:ascii="仿宋" w:eastAsia="仿宋" w:hAnsi="仿宋" w:cs="仿宋" w:hint="eastAsia"/>
          <w:kern w:val="0"/>
          <w:sz w:val="32"/>
          <w:szCs w:val="32"/>
        </w:rPr>
        <w:t>Excel</w:t>
      </w:r>
      <w:r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工具）、条码、扫码设备等，所有设备需性能良好，能够正常运行；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耗材要求：所使用的耗材需符合民国文献保护标准，无腐蚀性、刺激性，不会对文献造成损害，耗材质量需经图书馆确认后方可使用；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设备管理：服务商需妥善保管所用设备，做好设备维护，避免因设备故障影响项目进度；项目结束后，自行撤离所有设备，清理作业区域。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三、采购项目商务要求：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供货要求：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文献整理质量标准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文献清点准确，账实相符，无丢失、无错配、无漏登，破损文献登记率</w:t>
      </w:r>
      <w:r>
        <w:rPr>
          <w:rFonts w:ascii="仿宋" w:eastAsia="仿宋" w:hAnsi="仿宋" w:cs="仿宋" w:hint="eastAsia"/>
          <w:kern w:val="0"/>
          <w:sz w:val="32"/>
          <w:szCs w:val="32"/>
        </w:rPr>
        <w:t>100%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文献预处理规范，除尘、加固到位，无二次损坏，文献原貌得到有效保护；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分类准确、排架有序，排架号唯一，书标、条码粘贴规范、牢固、清晰，便于识别和查找；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文献存放符合特藏文献保存要求，避免潮湿、暴晒、碰撞等损害。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编目著录质量标准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著录严格遵循相关国家标准及行业规范，字段完整、准确，无遗漏、无错误，著录准确率≥</w:t>
      </w:r>
      <w:r>
        <w:rPr>
          <w:rFonts w:ascii="仿宋" w:eastAsia="仿宋" w:hAnsi="仿宋" w:cs="仿宋" w:hint="eastAsia"/>
          <w:kern w:val="0"/>
          <w:sz w:val="32"/>
          <w:szCs w:val="32"/>
        </w:rPr>
        <w:t>99%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主题标引准确、规范，贴合文献内容，能够支持题名、责任者、分类号、主题词等多途径检索；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民国纪年、机构名、人名、地名等均按规范统一换算、规范标注，无歧义；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MARC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数据格式规范，符合图书馆集成管理系统导入要求，无乱码、无格式错误。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数据交付标准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数据交付格式：</w:t>
      </w:r>
      <w:r>
        <w:rPr>
          <w:rFonts w:ascii="仿宋" w:eastAsia="仿宋" w:hAnsi="仿宋" w:cs="仿宋" w:hint="eastAsia"/>
          <w:kern w:val="0"/>
          <w:sz w:val="32"/>
          <w:szCs w:val="32"/>
        </w:rPr>
        <w:t>MARC21</w:t>
      </w:r>
      <w:r>
        <w:rPr>
          <w:rFonts w:ascii="仿宋" w:eastAsia="仿宋" w:hAnsi="仿宋" w:cs="仿宋" w:hint="eastAsia"/>
          <w:kern w:val="0"/>
          <w:sz w:val="32"/>
          <w:szCs w:val="32"/>
        </w:rPr>
        <w:t>机器可读目录文件（</w:t>
      </w:r>
      <w:r>
        <w:rPr>
          <w:rFonts w:ascii="仿宋" w:eastAsia="仿宋" w:hAnsi="仿宋" w:cs="仿宋" w:hint="eastAsia"/>
          <w:kern w:val="0"/>
          <w:sz w:val="32"/>
          <w:szCs w:val="32"/>
        </w:rPr>
        <w:t>.mrc</w:t>
      </w:r>
      <w:r>
        <w:rPr>
          <w:rFonts w:ascii="仿宋" w:eastAsia="仿宋" w:hAnsi="仿宋" w:cs="仿宋" w:hint="eastAsia"/>
          <w:kern w:val="0"/>
          <w:sz w:val="32"/>
          <w:szCs w:val="32"/>
        </w:rPr>
        <w:t>格式）、</w:t>
      </w:r>
      <w:r>
        <w:rPr>
          <w:rFonts w:ascii="仿宋" w:eastAsia="仿宋" w:hAnsi="仿宋" w:cs="仿宋" w:hint="eastAsia"/>
          <w:kern w:val="0"/>
          <w:sz w:val="32"/>
          <w:szCs w:val="32"/>
        </w:rPr>
        <w:t>Excel</w:t>
      </w:r>
      <w:r>
        <w:rPr>
          <w:rFonts w:ascii="仿宋" w:eastAsia="仿宋" w:hAnsi="仿宋" w:cs="仿宋" w:hint="eastAsia"/>
          <w:kern w:val="0"/>
          <w:sz w:val="32"/>
          <w:szCs w:val="32"/>
        </w:rPr>
        <w:t>核对表（</w:t>
      </w:r>
      <w:r>
        <w:rPr>
          <w:rFonts w:ascii="仿宋" w:eastAsia="仿宋" w:hAnsi="仿宋" w:cs="仿宋" w:hint="eastAsia"/>
          <w:kern w:val="0"/>
          <w:sz w:val="32"/>
          <w:szCs w:val="32"/>
        </w:rPr>
        <w:t>.xlsx</w:t>
      </w:r>
      <w:r>
        <w:rPr>
          <w:rFonts w:ascii="仿宋" w:eastAsia="仿宋" w:hAnsi="仿宋" w:cs="仿宋" w:hint="eastAsia"/>
          <w:kern w:val="0"/>
          <w:sz w:val="32"/>
          <w:szCs w:val="32"/>
        </w:rPr>
        <w:t>格式），两种格式数据内容一致、相互对应；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数据完整性：所有整理完毕的民国文献均需完成著录，无遗漏文献数据；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数据一致性：书目数据与文献实体信息一致，分类号、排架号、条码等信息准确对应，无错配。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安全与保密标准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作业安全：所有工作均在图书馆指定区域内开展，服务商需指定专人负责文献管理，建立文献出入登记制度，严禁将文献带离指定作业区域；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保密要求：严禁对民国文献进行拍照、翻拍、扫描、复制或外传文献</w:t>
      </w:r>
      <w:r>
        <w:rPr>
          <w:rFonts w:ascii="仿宋" w:eastAsia="仿宋" w:hAnsi="仿宋" w:cs="仿宋" w:hint="eastAsia"/>
          <w:kern w:val="0"/>
          <w:sz w:val="32"/>
          <w:szCs w:val="32"/>
        </w:rPr>
        <w:t>内容，严禁泄露文献相关信息；对涉及涉密、敏感内容的文献，需严格按照图书馆规定进行著录与管控，不得擅自披露；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责任追究：若因服务商操作不当导致文献丢失、破损、泄密等情况，由服务商承担全部责任（包括经济赔偿、法律责任等）。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二）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报价要求：本项目预算总额</w:t>
      </w:r>
      <w:r>
        <w:rPr>
          <w:rFonts w:ascii="仿宋" w:eastAsia="仿宋" w:hAnsi="仿宋" w:cs="仿宋" w:hint="eastAsia"/>
          <w:kern w:val="0"/>
          <w:sz w:val="32"/>
          <w:szCs w:val="32"/>
        </w:rPr>
        <w:t>6.5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万元，预算包含人工、耗材、设备、运输、管理、税费、验收及售后服务等全部相关费用。服务商报价不得高于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元</w:t>
      </w:r>
      <w:r>
        <w:rPr>
          <w:rFonts w:ascii="仿宋" w:eastAsia="仿宋" w:hAnsi="仿宋" w:cs="仿宋" w:hint="eastAsia"/>
          <w:kern w:val="0"/>
          <w:sz w:val="32"/>
          <w:szCs w:val="32"/>
        </w:rPr>
        <w:t>/</w:t>
      </w:r>
      <w:r>
        <w:rPr>
          <w:rFonts w:ascii="仿宋" w:eastAsia="仿宋" w:hAnsi="仿宋" w:cs="仿宋" w:hint="eastAsia"/>
          <w:kern w:val="0"/>
          <w:sz w:val="32"/>
          <w:szCs w:val="32"/>
        </w:rPr>
        <w:t>册，具体结算方式以加工实际册数据实结算。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三）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工期：</w:t>
      </w:r>
      <w:r>
        <w:rPr>
          <w:rFonts w:ascii="仿宋" w:eastAsia="仿宋" w:hAnsi="仿宋" w:cs="仿宋" w:hint="eastAsia"/>
          <w:kern w:val="0"/>
          <w:sz w:val="32"/>
          <w:szCs w:val="32"/>
        </w:rPr>
        <w:t>150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个自然日。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四）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质保期（服务期）：</w:t>
      </w:r>
      <w:r>
        <w:rPr>
          <w:rFonts w:hint="eastAsia"/>
          <w:sz w:val="28"/>
          <w:szCs w:val="28"/>
        </w:rPr>
        <w:t>一年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五）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验收要求：验收严格按照本项目需求文件、国家相关标准及双方签订的合同约定执行，具体分为三个方面：</w:t>
      </w: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实体验收：文献排架整齐、有序，账实相符，无丢失、无破损加剧、无错配；破损文献登记完整、准确；书标、条码粘贴规范、牢固；文献预处理符合要求，原貌得到保护。</w:t>
      </w: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数据验收：随机抽检书目数据不少于总数据量的</w:t>
      </w:r>
      <w:r>
        <w:rPr>
          <w:rFonts w:ascii="仿宋" w:eastAsia="仿宋" w:hAnsi="仿宋" w:cs="仿宋" w:hint="eastAsia"/>
          <w:kern w:val="0"/>
          <w:sz w:val="32"/>
          <w:szCs w:val="32"/>
        </w:rPr>
        <w:t>10%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，著录准确率≥</w:t>
      </w:r>
      <w:r>
        <w:rPr>
          <w:rFonts w:ascii="仿宋" w:eastAsia="仿宋" w:hAnsi="仿宋" w:cs="仿宋" w:hint="eastAsia"/>
          <w:kern w:val="0"/>
          <w:sz w:val="32"/>
          <w:szCs w:val="32"/>
        </w:rPr>
        <w:t>99%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，无差错、无乱码、无重复；数据能够正常导入图书馆集成管理系统，支持多途径检索、借阅、统计；数据与文献实体信息一致。</w:t>
      </w: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文档验收：服务商提交的全套成果文档（清点清单、破损清单、验收单、总结报告</w:t>
      </w:r>
      <w:r>
        <w:rPr>
          <w:rFonts w:ascii="仿宋" w:eastAsia="仿宋" w:hAnsi="仿宋" w:cs="仿宋" w:hint="eastAsia"/>
          <w:kern w:val="0"/>
          <w:sz w:val="32"/>
          <w:szCs w:val="32"/>
        </w:rPr>
        <w:t>等）完整、规范，内容真实、准确，符合项目需求。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六）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售后服务：售后服务体系完善，承诺服务内容优越，售后服务人员组织结构合理，技术支持保障到位。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七）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付款方式：</w:t>
      </w:r>
      <w:r>
        <w:rPr>
          <w:rFonts w:ascii="仿宋" w:eastAsia="仿宋" w:hAnsi="仿宋" w:cs="仿宋" w:hint="eastAsia"/>
          <w:kern w:val="0"/>
          <w:sz w:val="32"/>
          <w:szCs w:val="32"/>
          <w:lang w:val="en-GB"/>
        </w:rPr>
        <w:t>具体结算方式以加工实际册数</w:t>
      </w:r>
      <w:r>
        <w:rPr>
          <w:rFonts w:ascii="仿宋" w:eastAsia="仿宋" w:hAnsi="仿宋" w:cs="仿宋" w:hint="eastAsia"/>
          <w:kern w:val="0"/>
          <w:sz w:val="32"/>
          <w:szCs w:val="32"/>
        </w:rPr>
        <w:t>据实结算。</w:t>
      </w:r>
    </w:p>
    <w:p w:rsidR="00871379" w:rsidRDefault="0087137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871379" w:rsidRDefault="000E3D4E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第三部分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报价须知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一、文件响应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报价人应认真阅读、并充分理解采购文件的全部内容，报价金额不得高于预算金额。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二、报价要求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对于本文件中未列明，而报价人认为必需的费用也需列入总报价。在合同实施时，采购人将不予支付成交供应商没有列入的项目费用，并认为此项目的费用已包括在总报价中。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三、响应文件的封装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国家企业信用信息公示系统出具的信用证明及公司纳税申报证明；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公司法定代表人身份证复印件或者授权书及受托人身份证复印件；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有效的营业执照；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《询价采购项目报价单》；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符合本项目要求的其他资格</w:t>
      </w:r>
      <w:r>
        <w:rPr>
          <w:rFonts w:ascii="仿宋" w:eastAsia="仿宋" w:hAnsi="仿宋" w:cs="仿宋" w:hint="eastAsia"/>
          <w:kern w:val="0"/>
          <w:sz w:val="32"/>
          <w:szCs w:val="32"/>
        </w:rPr>
        <w:t>证明文件等。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四、评议的步骤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资格性和符合性审查。采购人审查响应文件是否对采购文件作出实质性的响应。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综合评议。采购人将提供产品质量、服务均能满足采购文件最低要求的供应商推荐为成交候选对象。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五、确定成交供应商办法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采购人根据符合采购需求、质量和服务且报价最低的原则确定成交供应商。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六、签订合同</w:t>
      </w:r>
    </w:p>
    <w:p w:rsidR="00871379" w:rsidRDefault="000E3D4E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p w:rsidR="00871379" w:rsidRDefault="00871379"/>
    <w:sectPr w:rsidR="00871379" w:rsidSect="0087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D4E" w:rsidRDefault="000E3D4E" w:rsidP="00461767">
      <w:r>
        <w:separator/>
      </w:r>
    </w:p>
  </w:endnote>
  <w:endnote w:type="continuationSeparator" w:id="1">
    <w:p w:rsidR="000E3D4E" w:rsidRDefault="000E3D4E" w:rsidP="0046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D4E" w:rsidRDefault="000E3D4E" w:rsidP="00461767">
      <w:r>
        <w:separator/>
      </w:r>
    </w:p>
  </w:footnote>
  <w:footnote w:type="continuationSeparator" w:id="1">
    <w:p w:rsidR="000E3D4E" w:rsidRDefault="000E3D4E" w:rsidP="00461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379"/>
    <w:rsid w:val="000E3D4E"/>
    <w:rsid w:val="00461767"/>
    <w:rsid w:val="00871379"/>
    <w:rsid w:val="0F3E0A1C"/>
    <w:rsid w:val="10646E86"/>
    <w:rsid w:val="21CE316B"/>
    <w:rsid w:val="22AF59F3"/>
    <w:rsid w:val="275639D6"/>
    <w:rsid w:val="2D0D5738"/>
    <w:rsid w:val="40C761CB"/>
    <w:rsid w:val="432F1853"/>
    <w:rsid w:val="543E1403"/>
    <w:rsid w:val="5B336B12"/>
    <w:rsid w:val="643B0864"/>
    <w:rsid w:val="6D561607"/>
    <w:rsid w:val="6F7272FC"/>
    <w:rsid w:val="7F75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1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1767"/>
    <w:rPr>
      <w:kern w:val="2"/>
      <w:sz w:val="18"/>
      <w:szCs w:val="18"/>
    </w:rPr>
  </w:style>
  <w:style w:type="paragraph" w:styleId="a4">
    <w:name w:val="footer"/>
    <w:basedOn w:val="a"/>
    <w:link w:val="Char0"/>
    <w:rsid w:val="00461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17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566</Words>
  <Characters>3232</Characters>
  <Application>Microsoft Office Word</Application>
  <DocSecurity>0</DocSecurity>
  <Lines>26</Lines>
  <Paragraphs>7</Paragraphs>
  <ScaleCrop>false</ScaleCrop>
  <Company>MS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田梦婕</cp:lastModifiedBy>
  <cp:revision>2</cp:revision>
  <dcterms:created xsi:type="dcterms:W3CDTF">2026-05-25T09:21:00Z</dcterms:created>
  <dcterms:modified xsi:type="dcterms:W3CDTF">2026-06-01T08:01:00Z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eyJoZGlkIjoiZWUyZjA0NGU4YWM4NmFiY2QxNWExNmUwMThkNTYxOTciLCJ1c2VySWQiOiI2NTIwNDM2OTUifQ==</vt:lpwstr>
  </property>
  <property fmtid="{D5CDD505-2E9C-101B-9397-08002B2CF9AE}" pid="4" name="ICV">
    <vt:lpwstr>66ECD1FE3FFB4172BA11D95816FC5B90_13</vt:lpwstr>
  </property>
</Properties>
</file>