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/>
        </w:rPr>
        <w:t>2</w:t>
      </w:r>
    </w:p>
    <w:p w14:paraId="206D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en-US"/>
        </w:rPr>
        <w:t>湖北省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图书馆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en-US"/>
        </w:rPr>
        <w:t>图书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资料专业</w:t>
      </w:r>
    </w:p>
    <w:p w14:paraId="1245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中级及以下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zh-CN"/>
        </w:rPr>
        <w:t>职称评审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en-US"/>
        </w:rPr>
        <w:t>条件</w:t>
      </w:r>
    </w:p>
    <w:p w14:paraId="3CA7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BF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为贯彻落实《关于深化职称制度改革的实施意见》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（鄂办发〔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60号）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要求，充分发挥职称评审对专业技术人才队伍建设的指导性作用，保证评审工作科学、公平、公正，根据国家、省有关文件精神，结合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湖北省图书馆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实际，制定本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E8F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适用于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湖北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省图书馆图书资料专业技术人员中级及以下职称评审。</w:t>
      </w:r>
    </w:p>
    <w:p w14:paraId="38CD3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基本条件</w:t>
      </w:r>
    </w:p>
    <w:p w14:paraId="05DDB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（一）遵守国家法律法规，身心健康，热爱图书资料事业，具有较好的敬业精神和创新意识；</w:t>
      </w:r>
    </w:p>
    <w:p w14:paraId="1D293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（二）爱岗敬业，认真履行岗位职责，积极承担本职工作。近5年内年度考核均为合格（称职）以上；</w:t>
      </w:r>
    </w:p>
    <w:p w14:paraId="30A50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（三）态度严谨、作风正派，具备良好的职业道德与社会公德；</w:t>
      </w:r>
    </w:p>
    <w:p w14:paraId="293D1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（四）专业水平能力测试及继续教育情况等均符合国家和省相关规定，测试专业、级别与申报专业、级别以及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所从事专业相一致。</w:t>
      </w:r>
    </w:p>
    <w:p w14:paraId="4BFC6C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学历资历条件</w:t>
      </w:r>
    </w:p>
    <w:p w14:paraId="0137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）馆员</w:t>
      </w:r>
    </w:p>
    <w:p w14:paraId="6F62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具备下列条件之一者，可认定或申报馆员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 w14:paraId="2F37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1.博士研究生毕业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或取得博士学位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申报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认定；</w:t>
      </w:r>
    </w:p>
    <w:p w14:paraId="72D7F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2.硕士研究生毕业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或取得硕士学位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3年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申报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认定；硕士研究生毕业或取得硕士学位，或取得双学士学位后，从事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专业技术工作3年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，取得助理馆员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并被聘任助理馆员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；</w:t>
      </w:r>
    </w:p>
    <w:p w14:paraId="4DEF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.大学本科毕业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或取得学士学位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5年以上，取得助理馆员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并被聘任助理馆员4年以上。</w:t>
      </w:r>
    </w:p>
    <w:p w14:paraId="1D1C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）助理馆员</w:t>
      </w:r>
    </w:p>
    <w:p w14:paraId="0C9B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具备下列条件之一者，可认定或申报助理馆员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 w14:paraId="3212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1.硕士研究生毕业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或取得硕士学位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得双学士学位，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从事图书资料专业技术工作，可申报认定；</w:t>
      </w:r>
    </w:p>
    <w:p w14:paraId="6F5E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2.大学本科毕业或取得学士学位，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从事图书资料专业技术工作1年以上，可申报认定；</w:t>
      </w:r>
    </w:p>
    <w:p w14:paraId="57C4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3.大学专科毕业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3年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可申报认定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；</w:t>
      </w:r>
    </w:p>
    <w:p w14:paraId="072A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4.中专毕业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5年以上，取得管理员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并被聘任管理员4年以上。</w:t>
      </w:r>
    </w:p>
    <w:p w14:paraId="2E1B2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）管理员</w:t>
      </w:r>
    </w:p>
    <w:p w14:paraId="6BC9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具备下列条件者，可认定管理员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职称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 w14:paraId="67F80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大学专科或中专毕业，从事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图书资料专业技术工作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1年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可申报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认定。</w:t>
      </w:r>
    </w:p>
    <w:p w14:paraId="0B4240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能力业绩要求</w:t>
      </w:r>
    </w:p>
    <w:p w14:paraId="0A2A1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（一）馆员</w:t>
      </w:r>
    </w:p>
    <w:p w14:paraId="2C97C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取得本专业初级职务任职资格以来，须同时具备下列学术成果和工作业绩要求。</w:t>
      </w:r>
    </w:p>
    <w:p w14:paraId="4191E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1.学术成果（具备下列条件之一）</w:t>
      </w:r>
    </w:p>
    <w:p w14:paraId="040B4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（1）在正式公开发行的学术期刊、综合性报纸、公开出版物上发表与本专业相关的学术论文1篇以上；或参与撰写并正式出版本专业学术著作、译著或专业教材1部以上。</w:t>
      </w:r>
    </w:p>
    <w:p w14:paraId="77496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参与撰写专业论文、案例等成果，荣获厅局级以上单位或行业学会所颁发的优秀奖（三等奖以上奖项）；或在省级以上专业学术会议宣读交流案例1个以上；或在省级以上专业学术会议收录并正式出版发行论文1篇以上；或在地市级专业学术会议收录并正式出版发行论文2篇以上。</w:t>
      </w:r>
    </w:p>
    <w:p w14:paraId="657D9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（3）参与完成地市级以上单位或省级以上行业学会科研课题1项以上。</w:t>
      </w:r>
    </w:p>
    <w:p w14:paraId="34BC1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（4）取得国家授权与本专业有关的发明专利；或参与编写行业标准、地方标准或团体标准1项以上，并已公布实施。</w:t>
      </w:r>
    </w:p>
    <w:p w14:paraId="5A34D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2.工作业绩（具备下列条件中的2项或2次）</w:t>
      </w:r>
    </w:p>
    <w:p w14:paraId="4D7D1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（1）参与制定、修订单位或本系统（部门）的业务工作流程、服务规范、管理制度、发展规划等1项以上，且该成果已被单位采纳实施。</w:t>
      </w:r>
    </w:p>
    <w:p w14:paraId="23D08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（2）参与完成具有较高质量的专题调研报告、统计分析报告、信息咨询报告、项目可行性报告等1项以上，且成果已被本单位、上级主管部门或省级以上行业学会采纳应用。</w:t>
      </w:r>
    </w:p>
    <w:p w14:paraId="20C8F52B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（3）参与完成全省性或区域性大型阅读推广活动、重要展览、品牌讲座等1项以上；或参与完成珍贵文献整理、古籍保护修复等重点业务项目1项以上，并形成阶段性或最终成果。</w:t>
      </w:r>
    </w:p>
    <w:p w14:paraId="10BFB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（4）参与本馆数据库建设、信息系统开发、应用程序研发、网站或平台升级或业务工作智慧化、智能化改造、数字化转型升级等项目1项以上，并已成功上线运行。</w:t>
      </w:r>
    </w:p>
    <w:p w14:paraId="32FED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（5）参与研发的文化创意产品，获得上级主管部门、其他厅局级以上单位或省级以上行业学会颁发的奖项1项以上。</w:t>
      </w:r>
    </w:p>
    <w:p w14:paraId="19B3E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（6）个人获得本单位、上级主管部门、县处级以上有关单位或省级以上行业学会颁发的奖项、荣誉表彰等1项以上。</w:t>
      </w:r>
    </w:p>
    <w:p w14:paraId="7244F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（7）参与省级以上文化人才服务项目，或在省内县级以下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边远地区、基层一线挂职、驻点工作累计满3个月，并完成相应的业务培训、辅导或服务任务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。</w:t>
      </w:r>
    </w:p>
    <w:p w14:paraId="1B497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（二）助理馆员</w:t>
      </w:r>
    </w:p>
    <w:p w14:paraId="1ED8D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同时具备下列两项内容：</w:t>
      </w:r>
    </w:p>
    <w:p w14:paraId="549D2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1.了解本专业工作开展的主要流程和环节，初步掌握一定的研究方法，能承担相关具体工作，能对数据进行分析处理，参与过相关项目、工作方案、规章制度或调查报告的有关工作；</w:t>
      </w:r>
    </w:p>
    <w:p w14:paraId="5CA4D33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80" w:lineRule="exact"/>
        <w:ind w:firstLine="62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具备独立完成岗位工作的实际能力，能够胜任各项日常基础性工作，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积极参与本专业相关的学术活动，积极参与相关职业培训。</w:t>
      </w:r>
    </w:p>
    <w:p w14:paraId="02D755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附则</w:t>
      </w:r>
    </w:p>
    <w:p w14:paraId="3D0EDF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0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eastAsia="zh-CN" w:bidi="ar"/>
        </w:rPr>
        <w:t>本条件中所要求的任职年限均按实足年限计算，起始时间为岗位聘任时间，截止至申报当年12月31日（不实行岗位管理的任职起始时间为取得现任职资格时间）。脱产参加学历教育时间，不计入任职时间。职后取得的学历，视同达到规定学历。</w:t>
      </w:r>
    </w:p>
    <w:p w14:paraId="2D0A5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"/>
        </w:rPr>
        <w:t>本条件中所述业绩成果、论文与论（译）著，均应是取得下一级职务任职资格以来所取得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C017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"/>
        </w:rPr>
        <w:t>本条件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"/>
        </w:rPr>
        <w:t>中有数量级别或层级概念的，凡是某数量级别或层级以上或以下者，均含本数量或本层级别。</w:t>
      </w:r>
    </w:p>
    <w:p w14:paraId="78F43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eastAsia="zh-CN" w:bidi="ar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eastAsia="zh-CN" w:bidi="ar"/>
        </w:rPr>
        <w:t>本条件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" w:bidi="ar"/>
        </w:rPr>
        <w:t>“公开出版”是指具有“ISBN”编号的出版物；“公开发表”是指在有国际统一刊号（ISSN）或有国内统一刊号（CN）的期刊上发表。</w:t>
      </w:r>
    </w:p>
    <w:p w14:paraId="7BE22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（五）评审取得的专业技术职务任职资格，必须经过个人申报、部门推荐、各级审核、评委会评审、结果公示、发放任职资格文件等环节，其中任何一个环节发现问题，任职资格都将不予确认。</w:t>
      </w:r>
    </w:p>
    <w:p w14:paraId="649F4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（六）凡有下列情况之一者，不得申报评审专业技术职务任职资格，已经取得任职资格，经查实在申报评审期间有下列问题的，可依纪依规撤销其任职资格：</w:t>
      </w:r>
    </w:p>
    <w:p w14:paraId="23739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1.工作严重失职，在重大责任事故中负主要责任，造成恶劣影响的；</w:t>
      </w:r>
    </w:p>
    <w:p w14:paraId="6D1DE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2.学历资历、工作经历、业绩材料、科研成果等申报材料弄虚作假或剽窃他人成果的；</w:t>
      </w:r>
    </w:p>
    <w:p w14:paraId="6545E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3.根据《中华人民共和国刑法》《事业单位工作人员处分规定》《中国共产党纪律处分条例》等相关规定，受到刑事处罚、政务处分，刑期和处分期未满的。处分结果应与年度考核相衔接；</w:t>
      </w:r>
    </w:p>
    <w:p w14:paraId="384B9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4.经单位学术委员会或评委会认定为学术造假的，一票否决。</w:t>
      </w:r>
    </w:p>
    <w:p w14:paraId="76DD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（七）本申报条件由湖北省文化和旅游厅人事处负责解释。</w:t>
      </w:r>
    </w:p>
    <w:p w14:paraId="18535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（八）本申报条件自下发之日起执行。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5D4B0-DD04-47A6-90A8-5A2759E54C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A4C0D4-C75C-4189-B0C6-360BDD140C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929FA2-5C6F-4F08-9A07-6E4298A1FA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468CBE-DF88-4853-BD09-A8D5113087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21B3">
    <w:pPr>
      <w:pStyle w:val="5"/>
      <w:tabs>
        <w:tab w:val="left" w:pos="785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B2A82">
                          <w:pPr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9rB6D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B2A82">
                    <w:pPr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20EFE"/>
    <w:multiLevelType w:val="singleLevel"/>
    <w:tmpl w:val="29320EFE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96A"/>
    <w:rsid w:val="011C5EF2"/>
    <w:rsid w:val="02FE0C2D"/>
    <w:rsid w:val="03B864FC"/>
    <w:rsid w:val="03E42983"/>
    <w:rsid w:val="04D94B9F"/>
    <w:rsid w:val="05197699"/>
    <w:rsid w:val="061E65E2"/>
    <w:rsid w:val="07775677"/>
    <w:rsid w:val="07C37441"/>
    <w:rsid w:val="08000695"/>
    <w:rsid w:val="085458EA"/>
    <w:rsid w:val="0A4637EB"/>
    <w:rsid w:val="0BEE5F55"/>
    <w:rsid w:val="0C551EAE"/>
    <w:rsid w:val="0CCF6888"/>
    <w:rsid w:val="0D1E23FB"/>
    <w:rsid w:val="0EE3004D"/>
    <w:rsid w:val="0F4245B3"/>
    <w:rsid w:val="0F6A1F00"/>
    <w:rsid w:val="10141182"/>
    <w:rsid w:val="11151EB9"/>
    <w:rsid w:val="12C805C8"/>
    <w:rsid w:val="13451652"/>
    <w:rsid w:val="16382DE6"/>
    <w:rsid w:val="165C3219"/>
    <w:rsid w:val="18095209"/>
    <w:rsid w:val="18F7519C"/>
    <w:rsid w:val="19AB158D"/>
    <w:rsid w:val="19AD4A08"/>
    <w:rsid w:val="19F81081"/>
    <w:rsid w:val="1BC5D352"/>
    <w:rsid w:val="1E5B61CE"/>
    <w:rsid w:val="1F026787"/>
    <w:rsid w:val="1F1AF691"/>
    <w:rsid w:val="20546E99"/>
    <w:rsid w:val="211B21B9"/>
    <w:rsid w:val="22D7082A"/>
    <w:rsid w:val="22FA160E"/>
    <w:rsid w:val="23F7340C"/>
    <w:rsid w:val="256C2A6E"/>
    <w:rsid w:val="264548FA"/>
    <w:rsid w:val="27840543"/>
    <w:rsid w:val="27A23DCE"/>
    <w:rsid w:val="27F82CDF"/>
    <w:rsid w:val="285A12A4"/>
    <w:rsid w:val="289A5B44"/>
    <w:rsid w:val="2A3049B2"/>
    <w:rsid w:val="2A4049F1"/>
    <w:rsid w:val="2A9A62D0"/>
    <w:rsid w:val="2C047D74"/>
    <w:rsid w:val="2C22675B"/>
    <w:rsid w:val="2C3E5433"/>
    <w:rsid w:val="2DAC0A59"/>
    <w:rsid w:val="2E19750B"/>
    <w:rsid w:val="2F3C0A04"/>
    <w:rsid w:val="30A27C8C"/>
    <w:rsid w:val="30EE4C7F"/>
    <w:rsid w:val="31184882"/>
    <w:rsid w:val="31773B3A"/>
    <w:rsid w:val="33D9561C"/>
    <w:rsid w:val="352840FC"/>
    <w:rsid w:val="35DF5565"/>
    <w:rsid w:val="36EFB9F4"/>
    <w:rsid w:val="373A6E70"/>
    <w:rsid w:val="38F82B3F"/>
    <w:rsid w:val="3B046709"/>
    <w:rsid w:val="3B3F1426"/>
    <w:rsid w:val="3B6236B8"/>
    <w:rsid w:val="3BEF0887"/>
    <w:rsid w:val="3D2F28A7"/>
    <w:rsid w:val="3D3F5B27"/>
    <w:rsid w:val="3DA8139A"/>
    <w:rsid w:val="3DBFBB92"/>
    <w:rsid w:val="3DF90421"/>
    <w:rsid w:val="3E7F20EA"/>
    <w:rsid w:val="3EDF090D"/>
    <w:rsid w:val="3EE3B9ED"/>
    <w:rsid w:val="3EE651E8"/>
    <w:rsid w:val="3F5EEA65"/>
    <w:rsid w:val="3FFFA2C7"/>
    <w:rsid w:val="40EA21DD"/>
    <w:rsid w:val="427A6373"/>
    <w:rsid w:val="436F3C18"/>
    <w:rsid w:val="437C6D95"/>
    <w:rsid w:val="44BD31D9"/>
    <w:rsid w:val="473939F9"/>
    <w:rsid w:val="493A0C34"/>
    <w:rsid w:val="4AA30AF1"/>
    <w:rsid w:val="4B6513A5"/>
    <w:rsid w:val="4CAC5CC3"/>
    <w:rsid w:val="4CBE77A4"/>
    <w:rsid w:val="4DE62628"/>
    <w:rsid w:val="50152B62"/>
    <w:rsid w:val="516E3AE8"/>
    <w:rsid w:val="5337726C"/>
    <w:rsid w:val="534722A1"/>
    <w:rsid w:val="536E566D"/>
    <w:rsid w:val="53FF6C58"/>
    <w:rsid w:val="540168F4"/>
    <w:rsid w:val="54206AB0"/>
    <w:rsid w:val="558D50D0"/>
    <w:rsid w:val="55F304BE"/>
    <w:rsid w:val="55F43DF3"/>
    <w:rsid w:val="56CD6F61"/>
    <w:rsid w:val="57B362C3"/>
    <w:rsid w:val="59810C10"/>
    <w:rsid w:val="59ED2A1D"/>
    <w:rsid w:val="5BF7E8E5"/>
    <w:rsid w:val="5C214098"/>
    <w:rsid w:val="5C592428"/>
    <w:rsid w:val="5DCA3726"/>
    <w:rsid w:val="5E446EBF"/>
    <w:rsid w:val="5F4571B2"/>
    <w:rsid w:val="5F63B100"/>
    <w:rsid w:val="60045225"/>
    <w:rsid w:val="6062071A"/>
    <w:rsid w:val="60762418"/>
    <w:rsid w:val="615A04E7"/>
    <w:rsid w:val="61A42FB4"/>
    <w:rsid w:val="62261C1B"/>
    <w:rsid w:val="63D72A75"/>
    <w:rsid w:val="64B8434A"/>
    <w:rsid w:val="654F5778"/>
    <w:rsid w:val="65D11787"/>
    <w:rsid w:val="65D67316"/>
    <w:rsid w:val="662F2B67"/>
    <w:rsid w:val="6725610F"/>
    <w:rsid w:val="69590178"/>
    <w:rsid w:val="6B011DD2"/>
    <w:rsid w:val="6B7D1B05"/>
    <w:rsid w:val="6C2E5D59"/>
    <w:rsid w:val="6C494E84"/>
    <w:rsid w:val="6C760006"/>
    <w:rsid w:val="6CA64085"/>
    <w:rsid w:val="6CFEFC30"/>
    <w:rsid w:val="6D0E31A9"/>
    <w:rsid w:val="6DAC56CB"/>
    <w:rsid w:val="6DEE7A91"/>
    <w:rsid w:val="6E33606E"/>
    <w:rsid w:val="6E732C64"/>
    <w:rsid w:val="6E82642B"/>
    <w:rsid w:val="6F1A66DA"/>
    <w:rsid w:val="6F2E3EBD"/>
    <w:rsid w:val="708628B0"/>
    <w:rsid w:val="70FF1C78"/>
    <w:rsid w:val="710B6BAC"/>
    <w:rsid w:val="719197D9"/>
    <w:rsid w:val="72DD5C6C"/>
    <w:rsid w:val="736600CA"/>
    <w:rsid w:val="73A761AE"/>
    <w:rsid w:val="73E060CE"/>
    <w:rsid w:val="74693B6D"/>
    <w:rsid w:val="757F7B7A"/>
    <w:rsid w:val="76772A0F"/>
    <w:rsid w:val="76C44743"/>
    <w:rsid w:val="77191C4B"/>
    <w:rsid w:val="777E9747"/>
    <w:rsid w:val="77D10109"/>
    <w:rsid w:val="77ED7500"/>
    <w:rsid w:val="77F99A15"/>
    <w:rsid w:val="78B33DB1"/>
    <w:rsid w:val="797572B9"/>
    <w:rsid w:val="79E7273A"/>
    <w:rsid w:val="7ADD24AB"/>
    <w:rsid w:val="7B2C3BD5"/>
    <w:rsid w:val="7B48462A"/>
    <w:rsid w:val="7B6A2721"/>
    <w:rsid w:val="7D774109"/>
    <w:rsid w:val="7DC12ACC"/>
    <w:rsid w:val="7DE7C9BB"/>
    <w:rsid w:val="7E5B6BF8"/>
    <w:rsid w:val="7E7D2210"/>
    <w:rsid w:val="7E9E4BBC"/>
    <w:rsid w:val="7EAD6372"/>
    <w:rsid w:val="7EBE547D"/>
    <w:rsid w:val="7FEF9CE6"/>
    <w:rsid w:val="7FFB70D8"/>
    <w:rsid w:val="7FFFF378"/>
    <w:rsid w:val="B166C51F"/>
    <w:rsid w:val="BEFB7927"/>
    <w:rsid w:val="BF774488"/>
    <w:rsid w:val="BFFF03CB"/>
    <w:rsid w:val="CFFF6041"/>
    <w:rsid w:val="DFA7BF0E"/>
    <w:rsid w:val="E9DF6B64"/>
    <w:rsid w:val="EBDFD53F"/>
    <w:rsid w:val="EBE38709"/>
    <w:rsid w:val="EEFBD3A4"/>
    <w:rsid w:val="EFB86E66"/>
    <w:rsid w:val="EFFFB050"/>
    <w:rsid w:val="F2AF288C"/>
    <w:rsid w:val="F3EB06FF"/>
    <w:rsid w:val="F3F9EF2C"/>
    <w:rsid w:val="F5EE8BD5"/>
    <w:rsid w:val="F76BE42F"/>
    <w:rsid w:val="FD7D16C1"/>
    <w:rsid w:val="FEDB733E"/>
    <w:rsid w:val="FEFA7FFE"/>
    <w:rsid w:val="FF727958"/>
    <w:rsid w:val="FFCD3F73"/>
    <w:rsid w:val="FFD35888"/>
    <w:rsid w:val="FFFB23AE"/>
    <w:rsid w:val="FFFBC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line="360" w:lineRule="auto"/>
      <w:ind w:left="420" w:leftChars="20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a22dda34-2729-4267-899f-74e9c09d8c01</errorID>
      <errorWord xmlns="http://schemas.wps.cn/vas-ai-hub/contract-review">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项</item>
      </candidateList>
      <explain xmlns="http://schemas.wps.cn/vas-ai-hub/contract-review"/>
      <paraID xmlns="http://schemas.wps.cn/vas-ai-hub/contract-review">2C97C77A</paraID>
      <start xmlns="http://schemas.wps.cn/vas-ai-hub/contract-review">48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c6026ec2-76b2-4c93-988f-7307302f0577</errorID>
      <errorWord xmlns="http://schemas.wps.cn/vas-ai-hub/contract-review">发行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出版</item>
      </candidateList>
      <explain xmlns="http://schemas.wps.cn/vas-ai-hub/contract-review"/>
      <paraID xmlns="http://schemas.wps.cn/vas-ai-hub/contract-review">46ACF3B5</paraID>
      <start xmlns="http://schemas.wps.cn/vas-ai-hub/contract-review">8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871b9-3baa-44b2-80fe-0ffb8414f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2430</Words>
  <Characters>2458</Characters>
  <Lines>0</Lines>
  <Paragraphs>0</Paragraphs>
  <TotalTime>16</TotalTime>
  <ScaleCrop>false</ScaleCrop>
  <LinksUpToDate>false</LinksUpToDate>
  <CharactersWithSpaces>2458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2025-08-12T01:16:00Z</dcterms:created>
  <dc:creator>admin</dc:creator>
  <cp:lastModifiedBy>莫宝</cp:lastModifiedBy>
  <cp:lastPrinted>2026-05-15T06:38:30Z</cp:lastPrinted>
  <dcterms:modified xsi:type="dcterms:W3CDTF">2026-05-15T06:49:14Z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eyJoZGlkIjoiMTFiNDIwMGE2NjllMTFlYjE5OTk3ZGZjYWNhMmRkODMiLCJ1c2VySWQiOiIyNjg3ODIyMzkifQ==</vt:lpwstr>
  </property>
  <property fmtid="{D5CDD505-2E9C-101B-9397-08002B2CF9AE}" pid="4" name="ICV">
    <vt:lpwstr>C2343D1014E844788615A98B17A84799_13</vt:lpwstr>
  </property>
</Properties>
</file>